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28" w:rsidRPr="001A7B28" w:rsidRDefault="00E65713" w:rsidP="001A7B28">
      <w:pPr>
        <w:autoSpaceDE w:val="0"/>
        <w:autoSpaceDN w:val="0"/>
        <w:adjustRightInd w:val="0"/>
        <w:spacing w:line="240" w:lineRule="auto"/>
        <w:jc w:val="right"/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</w:pPr>
      <w:r w:rsidRPr="00CC192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-861060</wp:posOffset>
            </wp:positionH>
            <wp:positionV relativeFrom="paragraph">
              <wp:posOffset>-549910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B28" w:rsidRPr="001A7B28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BULLETIN D’ADHESION 20</w:t>
      </w:r>
      <w:r w:rsidR="00EB7051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20</w:t>
      </w:r>
      <w:bookmarkStart w:id="0" w:name="_GoBack"/>
      <w:bookmarkEnd w:id="0"/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Arial Black" w:eastAsia="Times New Roman" w:hAnsi="Arial Black" w:cs="Times New Roman"/>
          <w:color w:val="3366FF"/>
          <w:sz w:val="28"/>
          <w:szCs w:val="28"/>
          <w:lang w:eastAsia="fr-FR"/>
        </w:rPr>
      </w:pPr>
      <w:r w:rsidRPr="001A7B28">
        <w:rPr>
          <w:rFonts w:ascii="Arial Black" w:eastAsia="Times New Roman" w:hAnsi="Arial Black" w:cs="Times New Roman"/>
          <w:noProof/>
          <w:color w:val="3366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2108C" wp14:editId="6E519494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4343400" cy="0"/>
                <wp:effectExtent l="14605" t="18415" r="13970" b="1016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4A67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36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" strokecolor="blue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Courier" w:eastAsia="Times New Roman" w:hAnsi="Courier" w:cs="Times New Roman"/>
          <w:sz w:val="20"/>
          <w:szCs w:val="24"/>
          <w:lang w:eastAsia="fr-FR"/>
        </w:rPr>
      </w:pP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A retourner à :</w:t>
      </w:r>
    </w:p>
    <w:p w:rsidR="001A7B28" w:rsidRPr="001A7B28" w:rsidRDefault="00AE14A5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Monsieur le Président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la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édération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ationale des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Collectivités </w:t>
      </w:r>
      <w:r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 xml:space="preserve">la </w:t>
        </w:r>
        <w:r w:rsidRPr="001A7B2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FR"/>
          </w:rPr>
          <w:t>C</w:t>
        </w: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ulture</w:t>
        </w:r>
      </w:smartTag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SAINT-ETIENNE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Je soussigné(e) Mme, M.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Qualité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Représentant(e) la Commune de </w:t>
      </w:r>
      <w:r w:rsidRPr="001A7B28"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Pr="001A7B28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D888" wp14:editId="7028A4B5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206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28" w:rsidRPr="00314A48" w:rsidRDefault="001A7B28" w:rsidP="001A7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D888" id="Rectangle 2" o:spid="_x0000_s1026" style="position:absolute;margin-left:99pt;margin-top:1.35pt;width:99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1A7B28" w:rsidRPr="00314A48" w:rsidRDefault="001A7B28" w:rsidP="001A7B28"/>
                  </w:txbxContent>
                </v:textbox>
              </v:rect>
            </w:pict>
          </mc:Fallback>
        </mc:AlternateConten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Nombre d'habitants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Adresse de la Mairie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>Code postal :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Site Internet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Téléphone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Télécopie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Fédération Nationale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Culture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, en qualité de </w:t>
      </w:r>
      <w:r w:rsidRPr="001A7B2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MEMBRE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</w:t>
      </w:r>
      <w:r w:rsidR="002C2119">
        <w:rPr>
          <w:rFonts w:ascii="Times New Roman" w:eastAsia="Times New Roman" w:hAnsi="Times New Roman" w:cs="Times New Roman"/>
          <w:lang w:eastAsia="fr-FR"/>
        </w:rPr>
        <w:t>du référent de votre collectivité à la FNCC</w: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Nom et prénom du Maire Adjoint à la Culture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2C2119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du Directeur du Service Culturel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left" w:pos="1080"/>
          <w:tab w:val="right" w:leader="dot" w:pos="3960"/>
          <w:tab w:val="left" w:pos="4140"/>
          <w:tab w:val="right" w:leader="dot" w:pos="70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Fait à :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le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  <w:t>Cachet et signature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A2A5" wp14:editId="57C38D8D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6629400" cy="0"/>
                <wp:effectExtent l="14605" t="12065" r="13970" b="165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3BD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lang w:eastAsia="fr-FR"/>
        </w:rPr>
      </w:pP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FEDERATION NATIONALE</w:t>
        </w:r>
      </w:smartTag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 </w:t>
      </w: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CULTURE</w:t>
        </w:r>
      </w:smartTag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Communes de moins de 2000 habitants 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91 Euros</w:t>
      </w:r>
    </w:p>
    <w:p w:rsidR="001A7B28" w:rsidRPr="00E45EF4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2.001 à 10.000 habitants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--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>204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Euros </w:t>
      </w:r>
    </w:p>
    <w:p w:rsidR="001A7B28" w:rsidRPr="009F03BE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10.001 à 30.000 habitants</w:t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511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30.001 à 60.000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832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60.001 à 200.000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1 188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200.001 à 1.000.000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1 782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1.000.001 à 5.000.000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3 208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5.000.001 à plus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3 920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right="-109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La présente adhésion est signée pour une durée d'un an, renouvelable par tacite reconduction, </w:t>
      </w:r>
      <w:proofErr w:type="spellStart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>dénonçable</w:t>
      </w:r>
      <w:proofErr w:type="spellEnd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 par simple lettre recommandée, un mois minimum avant le 31 décembre de chaque année.</w:t>
      </w:r>
    </w:p>
    <w:p w:rsidR="0069706A" w:rsidRDefault="0069706A"/>
    <w:p w:rsidR="001A7B28" w:rsidRDefault="00DA1D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TSP</w:t>
      </w:r>
    </w:p>
    <w:p w:rsidR="00DA1D00" w:rsidRPr="00DA1D00" w:rsidRDefault="00DA1D00" w:rsidP="00DA1D00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DA1D00" w:rsidRDefault="00DA1D00" w:rsidP="00DA1D00">
      <w:pPr>
        <w:ind w:firstLine="567"/>
        <w:jc w:val="both"/>
        <w:rPr>
          <w:sz w:val="32"/>
          <w:szCs w:val="32"/>
        </w:rPr>
      </w:pP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DA1D00" w:rsidRPr="00DA1D00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="00DA1D00"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2C2119" w:rsidRPr="002C2119" w:rsidRDefault="00F34F6A" w:rsidP="00AA4606">
      <w:pPr>
        <w:spacing w:line="240" w:lineRule="auto"/>
        <w:ind w:left="360"/>
        <w:jc w:val="both"/>
      </w:pPr>
      <w:r>
        <w:t>81 rue de la Tour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t>42000 SAINT-ETIENNE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t>Tél : 04.77.41.78.71 – Fax : 04.77.38.20.48</w:t>
      </w:r>
    </w:p>
    <w:p w:rsidR="00DA1D00" w:rsidRPr="002C2119" w:rsidRDefault="00AA4606" w:rsidP="00AA4606">
      <w:pPr>
        <w:spacing w:line="240" w:lineRule="auto"/>
        <w:ind w:left="360"/>
        <w:jc w:val="both"/>
      </w:pPr>
      <w:hyperlink r:id="rId6" w:history="1">
        <w:r w:rsidR="00DA1D00" w:rsidRPr="002C2119">
          <w:rPr>
            <w:rStyle w:val="Lienhypertexte"/>
          </w:rPr>
          <w:t>www.fncc.fr</w:t>
        </w:r>
      </w:hyperlink>
      <w:r w:rsidR="00DA1D00" w:rsidRPr="002C2119">
        <w:t xml:space="preserve"> </w:t>
      </w:r>
      <w:r w:rsidR="002C2119" w:rsidRPr="002C2119">
        <w:t xml:space="preserve">– </w:t>
      </w:r>
      <w:r w:rsidR="007B1792">
        <w:t>francoise</w:t>
      </w:r>
      <w:r w:rsidR="00F34F6A">
        <w:t>.vray</w:t>
      </w:r>
      <w:r w:rsidR="002C2119" w:rsidRPr="002C2119">
        <w:t>@fncc.fr</w:t>
      </w:r>
    </w:p>
    <w:sectPr w:rsidR="00DA1D00" w:rsidRPr="002C2119" w:rsidSect="00ED1C7E">
      <w:pgSz w:w="11907" w:h="16840"/>
      <w:pgMar w:top="899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8"/>
    <w:rsid w:val="0013694C"/>
    <w:rsid w:val="001523B5"/>
    <w:rsid w:val="001A7B28"/>
    <w:rsid w:val="002C2119"/>
    <w:rsid w:val="002C6353"/>
    <w:rsid w:val="006937D8"/>
    <w:rsid w:val="0069706A"/>
    <w:rsid w:val="00702266"/>
    <w:rsid w:val="007105A7"/>
    <w:rsid w:val="007B1792"/>
    <w:rsid w:val="009C561D"/>
    <w:rsid w:val="009F03BE"/>
    <w:rsid w:val="00A17416"/>
    <w:rsid w:val="00A66042"/>
    <w:rsid w:val="00AA4606"/>
    <w:rsid w:val="00AE14A5"/>
    <w:rsid w:val="00DA1D00"/>
    <w:rsid w:val="00E45EF4"/>
    <w:rsid w:val="00E65713"/>
    <w:rsid w:val="00EB7051"/>
    <w:rsid w:val="00EC22B1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1A6D-E0BB-41A8-A125-D9AC019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1D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c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19</cp:revision>
  <cp:lastPrinted>2019-04-17T07:14:00Z</cp:lastPrinted>
  <dcterms:created xsi:type="dcterms:W3CDTF">2015-11-25T07:44:00Z</dcterms:created>
  <dcterms:modified xsi:type="dcterms:W3CDTF">2019-09-16T08:35:00Z</dcterms:modified>
</cp:coreProperties>
</file>